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C3" w:rsidRDefault="00B75A02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108</w:t>
      </w:r>
      <w:r>
        <w:rPr>
          <w:rFonts w:ascii="標楷體" w:eastAsia="標楷體" w:hAnsi="標楷體"/>
          <w:b/>
          <w:sz w:val="36"/>
          <w:szCs w:val="36"/>
        </w:rPr>
        <w:t>年農產品產銷履歷系統操作教育</w:t>
      </w:r>
      <w:r>
        <w:rPr>
          <w:rFonts w:ascii="標楷體" w:eastAsia="標楷體" w:hAnsi="標楷體"/>
          <w:b/>
          <w:sz w:val="36"/>
          <w:szCs w:val="36"/>
          <w:lang w:eastAsia="zh-HK"/>
        </w:rPr>
        <w:t>訓練簡章</w:t>
      </w:r>
    </w:p>
    <w:p w:rsidR="008058C3" w:rsidRDefault="00B75A02">
      <w:pPr>
        <w:numPr>
          <w:ilvl w:val="0"/>
          <w:numId w:val="1"/>
        </w:numPr>
        <w:jc w:val="both"/>
      </w:pPr>
      <w:r>
        <w:rPr>
          <w:rFonts w:ascii="標楷體" w:eastAsia="標楷體" w:hAnsi="標楷體"/>
          <w:sz w:val="28"/>
          <w:szCs w:val="28"/>
        </w:rPr>
        <w:t>計畫主旨：為</w:t>
      </w:r>
      <w:r>
        <w:rPr>
          <w:rFonts w:ascii="標楷體" w:eastAsia="標楷體" w:hAnsi="標楷體"/>
          <w:sz w:val="28"/>
          <w:szCs w:val="28"/>
          <w:lang w:eastAsia="zh-HK"/>
        </w:rPr>
        <w:t>擴大</w:t>
      </w:r>
      <w:r>
        <w:rPr>
          <w:rFonts w:ascii="標楷體" w:eastAsia="標楷體" w:hAnsi="標楷體"/>
          <w:sz w:val="28"/>
          <w:szCs w:val="28"/>
        </w:rPr>
        <w:t>推</w:t>
      </w:r>
      <w:r>
        <w:rPr>
          <w:rFonts w:ascii="標楷體" w:eastAsia="標楷體" w:hAnsi="標楷體"/>
          <w:sz w:val="28"/>
          <w:szCs w:val="28"/>
          <w:lang w:eastAsia="zh-HK"/>
        </w:rPr>
        <w:t>動</w:t>
      </w:r>
      <w:r>
        <w:rPr>
          <w:rFonts w:ascii="標楷體" w:eastAsia="標楷體" w:hAnsi="標楷體"/>
          <w:sz w:val="28"/>
          <w:szCs w:val="28"/>
        </w:rPr>
        <w:t>產銷履歷驗證，協助吉園圃生產者轉型，爰舉辦產銷履歷系統操作教育訓練課程，建立產銷履歷驗證執行之概念，以提升農糧</w:t>
      </w:r>
      <w:r>
        <w:rPr>
          <w:rFonts w:ascii="標楷體" w:eastAsia="標楷體" w:hAnsi="標楷體"/>
          <w:sz w:val="28"/>
          <w:szCs w:val="28"/>
          <w:lang w:eastAsia="zh-HK"/>
        </w:rPr>
        <w:t>產品經營業</w:t>
      </w:r>
      <w:r>
        <w:rPr>
          <w:rFonts w:ascii="標楷體" w:eastAsia="標楷體" w:hAnsi="標楷體"/>
          <w:sz w:val="28"/>
          <w:szCs w:val="28"/>
        </w:rPr>
        <w:t>者參加產銷履歷驗證意願，</w:t>
      </w:r>
      <w:r>
        <w:rPr>
          <w:rFonts w:ascii="標楷體" w:eastAsia="標楷體" w:hAnsi="標楷體"/>
          <w:sz w:val="28"/>
          <w:szCs w:val="28"/>
          <w:lang w:eastAsia="zh-HK"/>
        </w:rPr>
        <w:t>降低農友進入產銷履歷的門檻並提升登打人員的資訊處理能力。</w:t>
      </w:r>
    </w:p>
    <w:p w:rsidR="008058C3" w:rsidRDefault="00B75A02">
      <w:pPr>
        <w:pStyle w:val="Head1"/>
        <w:numPr>
          <w:ilvl w:val="0"/>
          <w:numId w:val="1"/>
        </w:numPr>
        <w:spacing w:line="240" w:lineRule="auto"/>
      </w:pPr>
      <w:r>
        <w:rPr>
          <w:szCs w:val="28"/>
          <w:lang w:eastAsia="zh-HK"/>
        </w:rPr>
        <w:t>主</w:t>
      </w:r>
      <w:r>
        <w:rPr>
          <w:szCs w:val="28"/>
        </w:rPr>
        <w:t>辦單位：行政院農業委員會農糧署</w:t>
      </w:r>
    </w:p>
    <w:p w:rsidR="008058C3" w:rsidRDefault="00B75A02">
      <w:pPr>
        <w:ind w:left="720"/>
      </w:pPr>
      <w:r>
        <w:rPr>
          <w:rFonts w:ascii="標楷體" w:eastAsia="標楷體" w:hAnsi="標楷體"/>
          <w:sz w:val="28"/>
          <w:szCs w:val="28"/>
          <w:lang w:eastAsia="zh-HK"/>
        </w:rPr>
        <w:t>協</w:t>
      </w:r>
      <w:r>
        <w:rPr>
          <w:rFonts w:ascii="標楷體" w:eastAsia="標楷體" w:hAnsi="標楷體"/>
          <w:sz w:val="28"/>
          <w:szCs w:val="28"/>
        </w:rPr>
        <w:t>辦單位：</w:t>
      </w:r>
      <w:r>
        <w:rPr>
          <w:rFonts w:ascii="標楷體" w:eastAsia="標楷體" w:hAnsi="標楷體"/>
          <w:sz w:val="28"/>
          <w:szCs w:val="28"/>
          <w:lang w:eastAsia="zh-HK"/>
        </w:rPr>
        <w:t>加元科技有限公司</w:t>
      </w:r>
    </w:p>
    <w:p w:rsidR="008058C3" w:rsidRDefault="00B75A02">
      <w:pPr>
        <w:numPr>
          <w:ilvl w:val="0"/>
          <w:numId w:val="1"/>
        </w:numPr>
        <w:jc w:val="both"/>
      </w:pPr>
      <w:r>
        <w:rPr>
          <w:rFonts w:ascii="標楷體" w:eastAsia="標楷體" w:hAnsi="標楷體"/>
          <w:sz w:val="28"/>
          <w:szCs w:val="28"/>
        </w:rPr>
        <w:t>訓練對象：</w:t>
      </w:r>
      <w:r>
        <w:rPr>
          <w:rFonts w:ascii="標楷體" w:eastAsia="標楷體" w:hAnsi="標楷體"/>
          <w:sz w:val="28"/>
          <w:szCs w:val="28"/>
          <w:lang w:eastAsia="zh-HK"/>
        </w:rPr>
        <w:t>農產品經營業者負責</w:t>
      </w:r>
      <w:r>
        <w:rPr>
          <w:rFonts w:ascii="標楷體" w:eastAsia="標楷體" w:hAnsi="標楷體"/>
          <w:sz w:val="28"/>
          <w:szCs w:val="28"/>
        </w:rPr>
        <w:t>產銷履歷系統登打人員。</w:t>
      </w:r>
    </w:p>
    <w:p w:rsidR="008058C3" w:rsidRDefault="00B75A0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上課場次時間與課程表</w:t>
      </w:r>
    </w:p>
    <w:p w:rsidR="008058C3" w:rsidRDefault="00B75A02">
      <w:pPr>
        <w:pStyle w:val="Head1"/>
        <w:ind w:left="142" w:firstLine="566"/>
        <w:jc w:val="both"/>
      </w:pPr>
      <w:r>
        <w:rPr>
          <w:szCs w:val="28"/>
          <w:lang w:eastAsia="zh-HK"/>
        </w:rPr>
        <w:t>訂</w:t>
      </w:r>
      <w:r>
        <w:rPr>
          <w:szCs w:val="28"/>
        </w:rPr>
        <w:t>於</w:t>
      </w:r>
      <w:r>
        <w:rPr>
          <w:szCs w:val="28"/>
        </w:rPr>
        <w:t>7</w:t>
      </w:r>
      <w:r>
        <w:rPr>
          <w:szCs w:val="28"/>
        </w:rPr>
        <w:t>月至</w:t>
      </w:r>
      <w:r>
        <w:rPr>
          <w:szCs w:val="28"/>
        </w:rPr>
        <w:t>11</w:t>
      </w:r>
      <w:r>
        <w:rPr>
          <w:szCs w:val="28"/>
        </w:rPr>
        <w:t>月期間，於北部、中部、南部、東部與離島地區共辦理</w:t>
      </w:r>
      <w:r>
        <w:rPr>
          <w:szCs w:val="28"/>
        </w:rPr>
        <w:t>20</w:t>
      </w:r>
      <w:r>
        <w:rPr>
          <w:szCs w:val="28"/>
        </w:rPr>
        <w:t>場次</w:t>
      </w:r>
      <w:r>
        <w:rPr>
          <w:szCs w:val="28"/>
          <w:lang w:eastAsia="zh-HK"/>
        </w:rPr>
        <w:t>產銷履歷</w:t>
      </w:r>
      <w:r>
        <w:rPr>
          <w:szCs w:val="28"/>
        </w:rPr>
        <w:t>系統操作教育訓練，場次與時間說明如下：</w:t>
      </w:r>
    </w:p>
    <w:p w:rsidR="008058C3" w:rsidRDefault="00B75A02">
      <w:pPr>
        <w:numPr>
          <w:ilvl w:val="0"/>
          <w:numId w:val="2"/>
        </w:numPr>
        <w:spacing w:before="100"/>
        <w:ind w:left="969" w:hanging="907"/>
      </w:pPr>
      <w:r>
        <w:rPr>
          <w:rFonts w:ascii="標楷體" w:eastAsia="標楷體" w:hAnsi="標楷體"/>
          <w:sz w:val="28"/>
          <w:szCs w:val="28"/>
        </w:rPr>
        <w:t>場次及</w:t>
      </w:r>
      <w:r>
        <w:rPr>
          <w:rFonts w:ascii="標楷體" w:eastAsia="標楷體" w:hAnsi="標楷體"/>
          <w:sz w:val="28"/>
          <w:szCs w:val="28"/>
          <w:lang w:eastAsia="zh-HK"/>
        </w:rPr>
        <w:t>地點</w:t>
      </w:r>
    </w:p>
    <w:tbl>
      <w:tblPr>
        <w:tblW w:w="4879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1203"/>
        <w:gridCol w:w="1558"/>
        <w:gridCol w:w="4821"/>
        <w:gridCol w:w="1035"/>
      </w:tblGrid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場次編號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縣市別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課程日期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地點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人數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新北市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7/30(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二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巨匠電腦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新莊認證中心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-101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教室</w:t>
            </w:r>
          </w:p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新北市新莊區中正路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287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桃園</w:t>
            </w:r>
            <w:r w:rsidRPr="00312E6A">
              <w:rPr>
                <w:rFonts w:ascii="標楷體" w:eastAsia="標楷體" w:hAnsi="標楷體"/>
                <w:sz w:val="26"/>
                <w:szCs w:val="26"/>
                <w:lang w:eastAsia="zh-HK"/>
              </w:rPr>
              <w:t>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8/6(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二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巨匠電腦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桃園認證中心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-207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教室</w:t>
            </w:r>
          </w:p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桃園市民權路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樓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8058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9/3(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二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巨匠電腦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中壢認證中心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-201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教室</w:t>
            </w:r>
          </w:p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桃園縣中壢市中央東路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55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新竹</w:t>
            </w:r>
            <w:r w:rsidRPr="00312E6A">
              <w:rPr>
                <w:rFonts w:ascii="標楷體" w:eastAsia="標楷體" w:hAnsi="標楷體"/>
                <w:sz w:val="26"/>
                <w:szCs w:val="26"/>
                <w:lang w:eastAsia="zh-HK"/>
              </w:rPr>
              <w:t>縣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8/13(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二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巨匠電腦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新竹認證中心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-303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教室</w:t>
            </w:r>
          </w:p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新竹市中華路二段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393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苗栗</w:t>
            </w:r>
            <w:r w:rsidRPr="00312E6A">
              <w:rPr>
                <w:rFonts w:ascii="標楷體" w:eastAsia="標楷體" w:hAnsi="標楷體"/>
                <w:sz w:val="26"/>
                <w:szCs w:val="26"/>
                <w:lang w:eastAsia="zh-HK"/>
              </w:rPr>
              <w:t>縣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9/10(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二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巨匠電腦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苗栗認證中心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-201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教室</w:t>
            </w:r>
          </w:p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苗栗市中正路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825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8058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9/24(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二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巨匠電腦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竹南認證中心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-203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教室</w:t>
            </w:r>
          </w:p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苗栗縣竹南鎮延平路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110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南投</w:t>
            </w:r>
            <w:r w:rsidRPr="00312E6A">
              <w:rPr>
                <w:rFonts w:ascii="標楷體" w:eastAsia="標楷體" w:hAnsi="標楷體"/>
                <w:sz w:val="26"/>
                <w:szCs w:val="26"/>
                <w:lang w:eastAsia="zh-HK"/>
              </w:rPr>
              <w:t>縣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10/15(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二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南投縣政府綜合大樓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電腦教室</w:t>
            </w:r>
          </w:p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南投市三和一路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樓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40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雲林</w:t>
            </w:r>
            <w:r w:rsidRPr="00312E6A">
              <w:rPr>
                <w:rFonts w:ascii="標楷體" w:eastAsia="標楷體" w:hAnsi="標楷體"/>
                <w:sz w:val="26"/>
                <w:szCs w:val="26"/>
                <w:lang w:eastAsia="zh-HK"/>
              </w:rPr>
              <w:t>縣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8/27(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二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巨匠電腦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斗六認證中心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-201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教室</w:t>
            </w:r>
          </w:p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雲林縣斗六市民生路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191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29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8058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9/17(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二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同上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29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嘉義</w:t>
            </w:r>
            <w:r w:rsidRPr="00312E6A">
              <w:rPr>
                <w:rFonts w:ascii="標楷體" w:eastAsia="標楷體" w:hAnsi="標楷體"/>
                <w:sz w:val="26"/>
                <w:szCs w:val="26"/>
                <w:lang w:eastAsia="zh-HK"/>
              </w:rPr>
              <w:t>縣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9/6(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五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巨匠電腦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嘉義認證中心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-301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教室</w:t>
            </w:r>
          </w:p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嘉義市西區中山路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496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  <w:lang w:eastAsia="zh-HK"/>
              </w:rPr>
              <w:t>臺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南</w:t>
            </w:r>
            <w:r w:rsidRPr="00312E6A">
              <w:rPr>
                <w:rFonts w:ascii="標楷體" w:eastAsia="標楷體" w:hAnsi="標楷體"/>
                <w:sz w:val="26"/>
                <w:szCs w:val="26"/>
                <w:lang w:eastAsia="zh-HK"/>
              </w:rPr>
              <w:t>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9/27(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五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巨匠電腦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台南認證中心</w:t>
            </w:r>
          </w:p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台南市中西區公園路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108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lastRenderedPageBreak/>
              <w:t>12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8058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10/22(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二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同上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8058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11/19(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二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同上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高雄市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9/30(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一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巨匠電腦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高雄認證中心</w:t>
            </w:r>
          </w:p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高雄市新興區中山一路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242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屏東</w:t>
            </w:r>
            <w:r w:rsidRPr="00312E6A">
              <w:rPr>
                <w:rFonts w:ascii="標楷體" w:eastAsia="標楷體" w:hAnsi="標楷體"/>
                <w:sz w:val="26"/>
                <w:szCs w:val="26"/>
                <w:lang w:eastAsia="zh-HK"/>
              </w:rPr>
              <w:t>縣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8/21(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三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屏東縣政府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電腦教室</w:t>
            </w:r>
          </w:p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屏東縣屏東市自由路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527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8058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8/28(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三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同上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台東</w:t>
            </w:r>
            <w:r w:rsidRPr="00312E6A">
              <w:rPr>
                <w:rFonts w:ascii="標楷體" w:eastAsia="標楷體" w:hAnsi="標楷體"/>
                <w:sz w:val="26"/>
                <w:szCs w:val="26"/>
                <w:lang w:eastAsia="zh-HK"/>
              </w:rPr>
              <w:t>縣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7/26(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五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巨匠電腦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台東認證中心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-202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教室</w:t>
            </w:r>
          </w:p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台東市新生路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205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8058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7/31(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三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同上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澎湖</w:t>
            </w:r>
            <w:r w:rsidRPr="00312E6A">
              <w:rPr>
                <w:rFonts w:ascii="標楷體" w:eastAsia="標楷體" w:hAnsi="標楷體"/>
                <w:sz w:val="26"/>
                <w:szCs w:val="26"/>
                <w:lang w:eastAsia="zh-HK"/>
              </w:rPr>
              <w:t>縣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9/20(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五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澎湖縣政府電腦教室</w:t>
            </w:r>
          </w:p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澎湖縣馬公市治平路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32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8058C3" w:rsidRPr="00312E6A" w:rsidTr="00312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金門</w:t>
            </w:r>
            <w:r w:rsidRPr="00312E6A">
              <w:rPr>
                <w:rFonts w:ascii="標楷體" w:eastAsia="標楷體" w:hAnsi="標楷體"/>
                <w:sz w:val="26"/>
                <w:szCs w:val="26"/>
                <w:lang w:eastAsia="zh-HK"/>
              </w:rPr>
              <w:t>縣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10/29(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二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金門縣政府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樓電腦教室</w:t>
            </w:r>
          </w:p>
          <w:p w:rsidR="008058C3" w:rsidRPr="00312E6A" w:rsidRDefault="00B75A0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金門縣金城鎮民生路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60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Pr="00312E6A" w:rsidRDefault="00B75A0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E6A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312E6A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</w:tbl>
    <w:p w:rsidR="008058C3" w:rsidRDefault="00B75A02">
      <w:pPr>
        <w:ind w:left="62"/>
      </w:pPr>
      <w:r>
        <w:rPr>
          <w:rFonts w:ascii="標楷體" w:eastAsia="標楷體" w:hAnsi="標楷體"/>
          <w:sz w:val="28"/>
          <w:szCs w:val="28"/>
        </w:rPr>
        <w:t>備註：每場次約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  <w:lang w:eastAsia="zh-HK"/>
        </w:rPr>
        <w:t>左右</w:t>
      </w:r>
      <w:r>
        <w:rPr>
          <w:rFonts w:ascii="標楷體" w:eastAsia="標楷體" w:hAnsi="標楷體"/>
          <w:sz w:val="28"/>
          <w:szCs w:val="28"/>
        </w:rPr>
        <w:t>，使用電腦教室進行實機操作訓練。</w:t>
      </w:r>
    </w:p>
    <w:p w:rsidR="008058C3" w:rsidRDefault="00B75A02">
      <w:pPr>
        <w:numPr>
          <w:ilvl w:val="0"/>
          <w:numId w:val="2"/>
        </w:numPr>
        <w:spacing w:before="100"/>
        <w:ind w:left="7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課程表</w:t>
      </w:r>
    </w:p>
    <w:tbl>
      <w:tblPr>
        <w:tblW w:w="92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5147"/>
        <w:gridCol w:w="1672"/>
      </w:tblGrid>
      <w:tr w:rsidR="008058C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B75A02">
            <w:pPr>
              <w:snapToGrid w:val="0"/>
              <w:spacing w:before="54" w:after="54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課　程　內　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講　　師</w:t>
            </w: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pStyle w:val="ac"/>
              <w:numPr>
                <w:ilvl w:val="0"/>
                <w:numId w:val="3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產銷履歷簡介與組織資料管理實機操作</w:t>
            </w:r>
          </w:p>
          <w:p w:rsidR="008058C3" w:rsidRDefault="00B75A02">
            <w:pPr>
              <w:pStyle w:val="ac"/>
              <w:numPr>
                <w:ilvl w:val="0"/>
                <w:numId w:val="4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如何申請帳號</w:t>
            </w:r>
          </w:p>
          <w:p w:rsidR="008058C3" w:rsidRDefault="00B75A02">
            <w:pPr>
              <w:pStyle w:val="ac"/>
              <w:numPr>
                <w:ilvl w:val="0"/>
                <w:numId w:val="4"/>
              </w:numPr>
              <w:snapToGrid w:val="0"/>
              <w:spacing w:before="54" w:after="5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組織基本資料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維護</w:t>
            </w:r>
          </w:p>
          <w:p w:rsidR="008058C3" w:rsidRDefault="00B75A02">
            <w:pPr>
              <w:pStyle w:val="ac"/>
              <w:numPr>
                <w:ilvl w:val="0"/>
                <w:numId w:val="4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成員資料維護</w:t>
            </w:r>
          </w:p>
          <w:p w:rsidR="008058C3" w:rsidRDefault="00B75A02">
            <w:pPr>
              <w:pStyle w:val="ac"/>
              <w:numPr>
                <w:ilvl w:val="0"/>
                <w:numId w:val="4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農地資料維護</w:t>
            </w:r>
          </w:p>
          <w:p w:rsidR="008058C3" w:rsidRDefault="00B75A02">
            <w:pPr>
              <w:pStyle w:val="ac"/>
              <w:numPr>
                <w:ilvl w:val="0"/>
                <w:numId w:val="4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通路資料維護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加元科技</w:t>
            </w: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50~14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休息</w:t>
            </w: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pStyle w:val="ac"/>
              <w:numPr>
                <w:ilvl w:val="0"/>
                <w:numId w:val="3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栽培資材管理功能與實機操作</w:t>
            </w:r>
          </w:p>
          <w:p w:rsidR="008058C3" w:rsidRDefault="00B75A02">
            <w:pPr>
              <w:pStyle w:val="ac"/>
              <w:numPr>
                <w:ilvl w:val="0"/>
                <w:numId w:val="5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常用肥料維護</w:t>
            </w:r>
          </w:p>
          <w:p w:rsidR="008058C3" w:rsidRDefault="00B75A02">
            <w:pPr>
              <w:pStyle w:val="ac"/>
              <w:numPr>
                <w:ilvl w:val="0"/>
                <w:numId w:val="5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常用防治資材與防治對象維護</w:t>
            </w:r>
          </w:p>
          <w:p w:rsidR="008058C3" w:rsidRDefault="00B75A02">
            <w:pPr>
              <w:pStyle w:val="ac"/>
              <w:numPr>
                <w:ilvl w:val="0"/>
                <w:numId w:val="5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品種資料維護</w:t>
            </w:r>
          </w:p>
          <w:p w:rsidR="008058C3" w:rsidRDefault="00B75A02">
            <w:pPr>
              <w:pStyle w:val="ac"/>
              <w:numPr>
                <w:ilvl w:val="0"/>
                <w:numId w:val="5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合理採收量維護</w:t>
            </w:r>
          </w:p>
          <w:p w:rsidR="008058C3" w:rsidRDefault="00B75A02">
            <w:pPr>
              <w:pStyle w:val="ac"/>
              <w:numPr>
                <w:ilvl w:val="0"/>
                <w:numId w:val="5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其他資材維護</w:t>
            </w:r>
          </w:p>
          <w:p w:rsidR="008058C3" w:rsidRDefault="00B75A02">
            <w:pPr>
              <w:pStyle w:val="ac"/>
              <w:numPr>
                <w:ilvl w:val="0"/>
                <w:numId w:val="3"/>
              </w:numPr>
              <w:snapToGrid w:val="0"/>
              <w:spacing w:before="54" w:after="5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生產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紀</w:t>
            </w:r>
            <w:r>
              <w:rPr>
                <w:rFonts w:ascii="標楷體" w:eastAsia="標楷體" w:hAnsi="標楷體"/>
                <w:sz w:val="28"/>
                <w:szCs w:val="28"/>
              </w:rPr>
              <w:t>錄輸入方式與實機操作</w:t>
            </w:r>
          </w:p>
          <w:p w:rsidR="008058C3" w:rsidRDefault="00B75A02">
            <w:pPr>
              <w:pStyle w:val="ac"/>
              <w:numPr>
                <w:ilvl w:val="0"/>
                <w:numId w:val="5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單筆輸入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多筆輸入</w:t>
            </w:r>
          </w:p>
          <w:p w:rsidR="008058C3" w:rsidRDefault="00B75A02">
            <w:pPr>
              <w:pStyle w:val="ac"/>
              <w:numPr>
                <w:ilvl w:val="0"/>
                <w:numId w:val="3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產品資料維護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加元科技</w:t>
            </w: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50~15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休息</w:t>
            </w: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pStyle w:val="ac"/>
              <w:numPr>
                <w:ilvl w:val="0"/>
                <w:numId w:val="6"/>
              </w:numPr>
              <w:snapToGrid w:val="0"/>
              <w:spacing w:before="54" w:after="5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生產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紀</w:t>
            </w:r>
            <w:r>
              <w:rPr>
                <w:rFonts w:ascii="標楷體" w:eastAsia="標楷體" w:hAnsi="標楷體"/>
                <w:sz w:val="28"/>
                <w:szCs w:val="28"/>
              </w:rPr>
              <w:t>錄輸入方式與實機操作</w:t>
            </w:r>
          </w:p>
          <w:p w:rsidR="008058C3" w:rsidRDefault="00B75A02">
            <w:pPr>
              <w:pStyle w:val="ac"/>
              <w:numPr>
                <w:ilvl w:val="0"/>
                <w:numId w:val="5"/>
              </w:numPr>
              <w:snapToGrid w:val="0"/>
              <w:spacing w:before="54" w:after="5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範本輸入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複製生產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紀</w:t>
            </w:r>
            <w:r>
              <w:rPr>
                <w:rFonts w:ascii="標楷體" w:eastAsia="標楷體" w:hAnsi="標楷體"/>
                <w:sz w:val="28"/>
                <w:szCs w:val="28"/>
              </w:rPr>
              <w:t>錄功能等</w:t>
            </w:r>
          </w:p>
          <w:p w:rsidR="008058C3" w:rsidRDefault="00B75A02">
            <w:pPr>
              <w:pStyle w:val="ac"/>
              <w:numPr>
                <w:ilvl w:val="0"/>
                <w:numId w:val="5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設定栽培計畫</w:t>
            </w:r>
          </w:p>
          <w:p w:rsidR="008058C3" w:rsidRDefault="00B75A02">
            <w:pPr>
              <w:pStyle w:val="ac"/>
              <w:numPr>
                <w:ilvl w:val="0"/>
                <w:numId w:val="6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各式風險警示報表功能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加元科技</w:t>
            </w: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50~16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休息</w:t>
            </w: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pStyle w:val="ac"/>
              <w:numPr>
                <w:ilvl w:val="0"/>
                <w:numId w:val="6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產品出貨管理功能與實機操作</w:t>
            </w:r>
          </w:p>
          <w:p w:rsidR="008058C3" w:rsidRDefault="00B75A02">
            <w:pPr>
              <w:pStyle w:val="ac"/>
              <w:numPr>
                <w:ilvl w:val="0"/>
                <w:numId w:val="7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列印條碼維護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列印審稿功能</w:t>
            </w:r>
          </w:p>
          <w:p w:rsidR="008058C3" w:rsidRDefault="00B75A02">
            <w:pPr>
              <w:pStyle w:val="ac"/>
              <w:numPr>
                <w:ilvl w:val="0"/>
                <w:numId w:val="7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待辦列印功能</w:t>
            </w:r>
          </w:p>
          <w:p w:rsidR="008058C3" w:rsidRDefault="00B75A02">
            <w:pPr>
              <w:pStyle w:val="ac"/>
              <w:numPr>
                <w:ilvl w:val="0"/>
                <w:numId w:val="7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出貨給加工系統功能</w:t>
            </w:r>
          </w:p>
          <w:p w:rsidR="008058C3" w:rsidRDefault="00B75A02">
            <w:pPr>
              <w:pStyle w:val="ac"/>
              <w:numPr>
                <w:ilvl w:val="0"/>
                <w:numId w:val="7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通路銷售統計</w:t>
            </w:r>
          </w:p>
          <w:p w:rsidR="008058C3" w:rsidRDefault="00B75A02">
            <w:pPr>
              <w:pStyle w:val="ac"/>
              <w:numPr>
                <w:ilvl w:val="0"/>
                <w:numId w:val="6"/>
              </w:numPr>
              <w:snapToGrid w:val="0"/>
              <w:spacing w:before="54" w:after="5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登打工具</w:t>
            </w:r>
            <w:r>
              <w:rPr>
                <w:rFonts w:ascii="標楷體" w:eastAsia="標楷體" w:hAnsi="標楷體"/>
                <w:sz w:val="28"/>
                <w:szCs w:val="28"/>
              </w:rPr>
              <w:t>介紹</w:t>
            </w:r>
            <w:r>
              <w:rPr>
                <w:rFonts w:ascii="標楷體" w:eastAsia="標楷體" w:hAnsi="標楷體"/>
                <w:sz w:val="28"/>
                <w:szCs w:val="28"/>
              </w:rPr>
              <w:t>(L4</w:t>
            </w: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/>
                <w:sz w:val="28"/>
                <w:szCs w:val="28"/>
              </w:rPr>
              <w:t>APP)</w:t>
            </w:r>
          </w:p>
          <w:p w:rsidR="008058C3" w:rsidRDefault="00B75A02">
            <w:pPr>
              <w:pStyle w:val="ac"/>
              <w:numPr>
                <w:ilvl w:val="0"/>
                <w:numId w:val="6"/>
              </w:num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條碼機列印注意事項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加元科技</w:t>
            </w: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50~17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休息</w:t>
            </w: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00~17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綜合討論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加元科技</w:t>
            </w: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snapToGrid w:val="0"/>
              <w:spacing w:before="54" w:after="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8058C3">
            <w:pPr>
              <w:snapToGrid w:val="0"/>
              <w:spacing w:before="54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058C3" w:rsidRDefault="008058C3">
      <w:pPr>
        <w:widowControl/>
        <w:rPr>
          <w:rFonts w:ascii="標楷體" w:eastAsia="標楷體" w:hAnsi="標楷體"/>
          <w:kern w:val="0"/>
          <w:sz w:val="28"/>
          <w:szCs w:val="28"/>
        </w:rPr>
      </w:pPr>
    </w:p>
    <w:p w:rsidR="008058C3" w:rsidRDefault="00B75A02">
      <w:pPr>
        <w:pStyle w:val="Head1"/>
        <w:spacing w:line="240" w:lineRule="auto"/>
        <w:ind w:left="454" w:hanging="454"/>
        <w:rPr>
          <w:szCs w:val="28"/>
        </w:rPr>
      </w:pPr>
      <w:r>
        <w:rPr>
          <w:szCs w:val="28"/>
        </w:rPr>
        <w:t>六、報名方式</w:t>
      </w:r>
    </w:p>
    <w:p w:rsidR="008058C3" w:rsidRDefault="00B75A02">
      <w:pPr>
        <w:snapToGrid w:val="0"/>
        <w:ind w:left="567"/>
      </w:pPr>
      <w:r>
        <w:rPr>
          <w:rFonts w:ascii="標楷體" w:eastAsia="標楷體" w:hAnsi="標楷體"/>
          <w:sz w:val="28"/>
          <w:szCs w:val="28"/>
        </w:rPr>
        <w:t>請於報名時間內以下列兩種方式進行報名，錄取</w:t>
      </w:r>
      <w:r>
        <w:rPr>
          <w:rFonts w:ascii="標楷體" w:eastAsia="標楷體" w:hAnsi="標楷體"/>
          <w:sz w:val="28"/>
          <w:szCs w:val="28"/>
          <w:lang w:eastAsia="zh-HK"/>
        </w:rPr>
        <w:t>結果</w:t>
      </w:r>
      <w:r>
        <w:rPr>
          <w:rFonts w:ascii="標楷體" w:eastAsia="標楷體" w:hAnsi="標楷體"/>
          <w:sz w:val="28"/>
          <w:szCs w:val="28"/>
        </w:rPr>
        <w:t>將以簡訊通知。</w:t>
      </w:r>
    </w:p>
    <w:p w:rsidR="008058C3" w:rsidRDefault="00B75A02">
      <w:pPr>
        <w:pStyle w:val="ac"/>
        <w:numPr>
          <w:ilvl w:val="0"/>
          <w:numId w:val="8"/>
        </w:numPr>
        <w:snapToGrid w:val="0"/>
        <w:ind w:hanging="436"/>
      </w:pPr>
      <w:r>
        <w:rPr>
          <w:rFonts w:ascii="標楷體" w:eastAsia="標楷體" w:hAnsi="標楷體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>包括附件一及附件二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傳真至</w:t>
      </w:r>
      <w:r>
        <w:rPr>
          <w:rFonts w:ascii="標楷體" w:eastAsia="標楷體" w:hAnsi="標楷體"/>
          <w:sz w:val="28"/>
          <w:szCs w:val="28"/>
        </w:rPr>
        <w:t>03-4994397</w:t>
      </w:r>
    </w:p>
    <w:p w:rsidR="008058C3" w:rsidRDefault="00B75A02">
      <w:pPr>
        <w:pStyle w:val="ac"/>
        <w:numPr>
          <w:ilvl w:val="0"/>
          <w:numId w:val="8"/>
        </w:numPr>
        <w:snapToGrid w:val="0"/>
        <w:ind w:hanging="436"/>
      </w:pPr>
      <w:r>
        <w:rPr>
          <w:rFonts w:ascii="標楷體" w:eastAsia="標楷體" w:hAnsi="標楷體"/>
          <w:sz w:val="28"/>
          <w:szCs w:val="28"/>
        </w:rPr>
        <w:t>上網填寫線上報名表，網址</w:t>
      </w:r>
      <w:r>
        <w:rPr>
          <w:rStyle w:val="af"/>
          <w:rFonts w:ascii="標楷體" w:eastAsia="標楷體" w:hAnsi="標楷體"/>
          <w:color w:val="auto"/>
          <w:sz w:val="28"/>
          <w:szCs w:val="28"/>
        </w:rPr>
        <w:t>https://forms.gle/taSUs38GHgp3Dk1a6</w:t>
      </w:r>
    </w:p>
    <w:p w:rsidR="008058C3" w:rsidRDefault="00B75A02">
      <w:pPr>
        <w:snapToGrid w:val="0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線上報名網址請掃描以下條碼</w:t>
      </w:r>
    </w:p>
    <w:p w:rsidR="008058C3" w:rsidRDefault="00B75A02">
      <w:pPr>
        <w:snapToGrid w:val="0"/>
        <w:ind w:left="720"/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409703" cy="1409703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1409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058C3" w:rsidRDefault="00B75A02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報名</w:t>
      </w:r>
      <w:r>
        <w:rPr>
          <w:rFonts w:ascii="標楷體" w:eastAsia="標楷體" w:hAnsi="標楷體"/>
          <w:sz w:val="28"/>
          <w:szCs w:val="28"/>
          <w:lang w:eastAsia="zh-HK"/>
        </w:rPr>
        <w:t>聯</w:t>
      </w:r>
      <w:r>
        <w:rPr>
          <w:rFonts w:ascii="標楷體" w:eastAsia="標楷體" w:hAnsi="標楷體"/>
          <w:sz w:val="28"/>
          <w:szCs w:val="28"/>
        </w:rPr>
        <w:t>絡人：</w:t>
      </w:r>
      <w:r>
        <w:rPr>
          <w:rFonts w:ascii="標楷體" w:eastAsia="標楷體" w:hAnsi="標楷體"/>
          <w:sz w:val="28"/>
          <w:szCs w:val="28"/>
          <w:lang w:eastAsia="zh-HK"/>
        </w:rPr>
        <w:t>加元科技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>楊淑媚小姐，電</w:t>
      </w:r>
      <w:r>
        <w:rPr>
          <w:rFonts w:ascii="標楷體" w:eastAsia="標楷體" w:hAnsi="標楷體"/>
          <w:sz w:val="28"/>
          <w:szCs w:val="28"/>
        </w:rPr>
        <w:t>話：</w:t>
      </w:r>
      <w:r>
        <w:rPr>
          <w:rFonts w:ascii="標楷體" w:eastAsia="標楷體" w:hAnsi="標楷體"/>
          <w:sz w:val="28"/>
          <w:szCs w:val="28"/>
        </w:rPr>
        <w:t>03-4895860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  <w:lang w:eastAsia="zh-HK"/>
        </w:rPr>
        <w:t>手機：</w:t>
      </w:r>
      <w:r>
        <w:rPr>
          <w:rFonts w:ascii="標楷體" w:eastAsia="標楷體" w:hAnsi="標楷體"/>
          <w:sz w:val="28"/>
          <w:szCs w:val="28"/>
        </w:rPr>
        <w:t>0920-300365</w:t>
      </w:r>
    </w:p>
    <w:p w:rsidR="008058C3" w:rsidRDefault="00B75A02">
      <w:pPr>
        <w:spacing w:line="6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附件一</w:t>
      </w:r>
    </w:p>
    <w:p w:rsidR="008058C3" w:rsidRDefault="00B75A02">
      <w:pPr>
        <w:spacing w:line="640" w:lineRule="exact"/>
        <w:jc w:val="center"/>
      </w:pPr>
      <w:r>
        <w:rPr>
          <w:rFonts w:ascii="標楷體" w:eastAsia="標楷體" w:hAnsi="標楷體"/>
          <w:sz w:val="32"/>
        </w:rPr>
        <w:t>【</w:t>
      </w:r>
      <w:r>
        <w:rPr>
          <w:rFonts w:ascii="標楷體" w:eastAsia="標楷體" w:hAnsi="標楷體"/>
          <w:b/>
          <w:sz w:val="32"/>
        </w:rPr>
        <w:t>產銷履歷系統操作教育訓練課程</w:t>
      </w:r>
      <w:r>
        <w:rPr>
          <w:rFonts w:ascii="標楷體" w:eastAsia="標楷體" w:hAnsi="標楷體"/>
          <w:b/>
          <w:sz w:val="32"/>
        </w:rPr>
        <w:t xml:space="preserve">  </w:t>
      </w:r>
      <w:r>
        <w:rPr>
          <w:rFonts w:ascii="標楷體" w:eastAsia="標楷體" w:hAnsi="標楷體"/>
          <w:b/>
          <w:sz w:val="32"/>
        </w:rPr>
        <w:t>報名表</w:t>
      </w:r>
      <w:r>
        <w:rPr>
          <w:rFonts w:ascii="標楷體" w:eastAsia="標楷體" w:hAnsi="標楷體"/>
          <w:sz w:val="32"/>
        </w:rPr>
        <w:t>】</w:t>
      </w:r>
    </w:p>
    <w:p w:rsidR="008058C3" w:rsidRDefault="00B75A02">
      <w:pPr>
        <w:pStyle w:val="2"/>
      </w:pPr>
      <w:r>
        <w:rPr>
          <w:lang w:eastAsia="zh-HK"/>
        </w:rPr>
        <w:t>一、</w:t>
      </w:r>
      <w:r>
        <w:t>請填妥【附件一、報名表】及【附件二、個人資料提供同意書】，回傳</w:t>
      </w:r>
      <w:r>
        <w:rPr>
          <w:lang w:eastAsia="zh-HK"/>
        </w:rPr>
        <w:t>此</w:t>
      </w:r>
      <w:r>
        <w:t>兩份</w:t>
      </w:r>
      <w:r>
        <w:rPr>
          <w:lang w:eastAsia="zh-HK"/>
        </w:rPr>
        <w:t>附件</w:t>
      </w:r>
      <w:r>
        <w:t>，並</w:t>
      </w:r>
      <w:r>
        <w:rPr>
          <w:lang w:eastAsia="zh-HK"/>
        </w:rPr>
        <w:t>以</w:t>
      </w:r>
      <w:r>
        <w:t>電話確認</w:t>
      </w:r>
      <w:r>
        <w:rPr>
          <w:lang w:eastAsia="zh-HK"/>
        </w:rPr>
        <w:t>完</w:t>
      </w:r>
      <w:r>
        <w:t>成報名。</w:t>
      </w:r>
      <w:bookmarkStart w:id="0" w:name="_GoBack"/>
      <w:bookmarkEnd w:id="0"/>
    </w:p>
    <w:p w:rsidR="008058C3" w:rsidRDefault="00B75A02">
      <w:pPr>
        <w:pStyle w:val="2"/>
      </w:pPr>
      <w:r>
        <w:rPr>
          <w:lang w:eastAsia="zh-HK"/>
        </w:rPr>
        <w:t>二、</w:t>
      </w:r>
      <w:r>
        <w:t>報名截止日期：上課日期前</w:t>
      </w:r>
      <w:r>
        <w:t>5</w:t>
      </w:r>
      <w:r>
        <w:t>天為該場次的報名截止日，例如</w:t>
      </w:r>
      <w:r>
        <w:t>7/1</w:t>
      </w:r>
      <w:r>
        <w:t>上課，報名截止日為</w:t>
      </w:r>
      <w:r>
        <w:t>6/26</w:t>
      </w:r>
      <w:r>
        <w:t>。</w:t>
      </w:r>
    </w:p>
    <w:p w:rsidR="008058C3" w:rsidRDefault="00B75A02">
      <w:pPr>
        <w:pStyle w:val="2"/>
      </w:pPr>
      <w:r>
        <w:rPr>
          <w:lang w:eastAsia="zh-HK"/>
        </w:rPr>
        <w:t>三、</w:t>
      </w:r>
      <w:r>
        <w:t>錄取結果最晚於報名截止日當天發送簡訊通知。</w:t>
      </w:r>
    </w:p>
    <w:tbl>
      <w:tblPr>
        <w:tblW w:w="101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5"/>
        <w:gridCol w:w="4961"/>
        <w:gridCol w:w="1276"/>
        <w:gridCol w:w="1984"/>
      </w:tblGrid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doub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pStyle w:val="ad"/>
            </w:pPr>
            <w:r>
              <w:t>報名場次</w:t>
            </w:r>
          </w:p>
        </w:tc>
        <w:tc>
          <w:tcPr>
            <w:tcW w:w="8221" w:type="dxa"/>
            <w:gridSpan w:val="3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pStyle w:val="ad"/>
            </w:pPr>
            <w:r>
              <w:t>課程</w:t>
            </w:r>
            <w:r>
              <w:rPr>
                <w:lang w:eastAsia="zh-TW"/>
              </w:rPr>
              <w:t>日期：</w:t>
            </w:r>
            <w:r>
              <w:rPr>
                <w:lang w:eastAsia="zh-TW"/>
              </w:rPr>
              <w:t>______</w:t>
            </w:r>
            <w:r>
              <w:rPr>
                <w:lang w:eastAsia="zh-TW"/>
              </w:rPr>
              <w:t>月</w:t>
            </w:r>
            <w:r>
              <w:rPr>
                <w:lang w:eastAsia="zh-TW"/>
              </w:rPr>
              <w:t>______</w:t>
            </w:r>
            <w:r>
              <w:rPr>
                <w:lang w:eastAsia="zh-TW"/>
              </w:rPr>
              <w:t>日，</w:t>
            </w:r>
            <w:r>
              <w:t>場次編號</w:t>
            </w:r>
            <w:r>
              <w:rPr>
                <w:lang w:eastAsia="zh-TW"/>
              </w:rPr>
              <w:t>：</w:t>
            </w:r>
            <w:r>
              <w:rPr>
                <w:lang w:eastAsia="zh-TW"/>
              </w:rPr>
              <w:t>_</w:t>
            </w:r>
            <w:r>
              <w:rPr>
                <w:lang w:eastAsia="zh-TW"/>
              </w:rPr>
              <w:softHyphen/>
            </w:r>
            <w:r>
              <w:rPr>
                <w:lang w:eastAsia="zh-TW"/>
              </w:rPr>
              <w:softHyphen/>
            </w:r>
            <w:r>
              <w:rPr>
                <w:lang w:eastAsia="zh-TW"/>
              </w:rPr>
              <w:softHyphen/>
            </w:r>
            <w:r>
              <w:rPr>
                <w:lang w:eastAsia="zh-TW"/>
              </w:rPr>
              <w:softHyphen/>
            </w:r>
            <w:r>
              <w:rPr>
                <w:lang w:eastAsia="zh-TW"/>
              </w:rPr>
              <w:softHyphen/>
              <w:t>_____ (</w:t>
            </w:r>
            <w:r>
              <w:rPr>
                <w:lang w:eastAsia="zh-TW"/>
              </w:rPr>
              <w:t>編號</w:t>
            </w:r>
            <w:r>
              <w:rPr>
                <w:lang w:eastAsia="zh-TW"/>
              </w:rPr>
              <w:t>1~20)</w:t>
            </w: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B75A02">
            <w:pPr>
              <w:pStyle w:val="ad"/>
            </w:pPr>
            <w:r>
              <w:t>單位名稱</w:t>
            </w:r>
            <w:r>
              <w:rPr>
                <w:lang w:eastAsia="zh-TW"/>
              </w:rPr>
              <w:t>(</w:t>
            </w:r>
            <w:r>
              <w:t>必填</w:t>
            </w:r>
            <w:r>
              <w:rPr>
                <w:lang w:eastAsia="zh-TW"/>
              </w:rPr>
              <w:t>)</w:t>
            </w:r>
          </w:p>
        </w:tc>
        <w:tc>
          <w:tcPr>
            <w:tcW w:w="82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8058C3">
            <w:pPr>
              <w:pStyle w:val="ad"/>
            </w:pP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B75A02">
            <w:pPr>
              <w:pStyle w:val="ad"/>
            </w:pPr>
            <w:r>
              <w:t>單位地址</w:t>
            </w:r>
            <w:r>
              <w:rPr>
                <w:lang w:eastAsia="zh-TW"/>
              </w:rPr>
              <w:t>(</w:t>
            </w:r>
            <w:r>
              <w:t>必填</w:t>
            </w:r>
            <w:r>
              <w:rPr>
                <w:lang w:eastAsia="zh-TW"/>
              </w:rPr>
              <w:t>)</w:t>
            </w:r>
          </w:p>
        </w:tc>
        <w:tc>
          <w:tcPr>
            <w:tcW w:w="82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8058C3">
            <w:pPr>
              <w:pStyle w:val="ad"/>
            </w:pP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B75A02">
            <w:pPr>
              <w:pStyle w:val="ad"/>
            </w:pPr>
            <w:r>
              <w:t>姓名</w:t>
            </w:r>
            <w:r>
              <w:rPr>
                <w:lang w:eastAsia="zh-TW"/>
              </w:rPr>
              <w:t>(</w:t>
            </w:r>
            <w:r>
              <w:t>必填</w:t>
            </w:r>
            <w:r>
              <w:rPr>
                <w:lang w:eastAsia="zh-TW"/>
              </w:rPr>
              <w:t>)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8058C3">
            <w:pPr>
              <w:pStyle w:val="ad"/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B75A02">
            <w:pPr>
              <w:pStyle w:val="ad"/>
            </w:pPr>
            <w:r>
              <w:t>聯絡電話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8058C3">
            <w:pPr>
              <w:pStyle w:val="ad"/>
            </w:pP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B75A02">
            <w:pPr>
              <w:pStyle w:val="ad"/>
            </w:pPr>
            <w:r>
              <w:t>行動電話</w:t>
            </w:r>
            <w:r>
              <w:rPr>
                <w:lang w:eastAsia="zh-TW"/>
              </w:rPr>
              <w:t>(</w:t>
            </w:r>
            <w:r>
              <w:t>必填</w:t>
            </w:r>
            <w:r>
              <w:rPr>
                <w:lang w:eastAsia="zh-TW"/>
              </w:rPr>
              <w:t>)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B75A02">
            <w:pPr>
              <w:pStyle w:val="ad"/>
            </w:pPr>
            <w:r>
              <w:rPr>
                <w:lang w:eastAsia="zh-TW"/>
              </w:rPr>
              <w:t xml:space="preserve">                             (</w:t>
            </w:r>
            <w:r>
              <w:t>發錄取簡訊用，務必填寫</w:t>
            </w:r>
            <w:r>
              <w:rPr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B75A02">
            <w:pPr>
              <w:pStyle w:val="ad"/>
            </w:pPr>
            <w:r>
              <w:t>職稱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8058C3">
            <w:pPr>
              <w:pStyle w:val="ad"/>
            </w:pP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pStyle w:val="ad"/>
            </w:pPr>
            <w:r>
              <w:t>E-mail</w:t>
            </w:r>
            <w:r>
              <w:rPr>
                <w:lang w:eastAsia="zh-TW"/>
              </w:rPr>
              <w:t>(</w:t>
            </w:r>
            <w:r>
              <w:t>必填</w:t>
            </w:r>
            <w:r>
              <w:rPr>
                <w:lang w:eastAsia="zh-TW"/>
              </w:rPr>
              <w:t>)</w:t>
            </w:r>
          </w:p>
        </w:tc>
        <w:tc>
          <w:tcPr>
            <w:tcW w:w="4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8058C3">
            <w:pPr>
              <w:pStyle w:val="ad"/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pStyle w:val="ad"/>
            </w:pPr>
            <w:r>
              <w:t>年齡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8058C3">
            <w:pPr>
              <w:pStyle w:val="ad"/>
            </w:pP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pStyle w:val="ad"/>
            </w:pPr>
            <w:r>
              <w:t>是否為吉園圃班</w:t>
            </w:r>
          </w:p>
        </w:tc>
        <w:tc>
          <w:tcPr>
            <w:tcW w:w="82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pStyle w:val="ad"/>
            </w:pPr>
            <w:r>
              <w:rPr>
                <w:rFonts w:ascii="標楷體" w:hAnsi="標楷體"/>
              </w:rPr>
              <w:t>□</w:t>
            </w:r>
            <w:r>
              <w:t>原為吉園圃班，班名</w:t>
            </w:r>
            <w:r>
              <w:t>_________________________________________</w:t>
            </w: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pStyle w:val="ad"/>
            </w:pPr>
            <w:r>
              <w:t>是否申請產銷履歷</w:t>
            </w:r>
            <w:r>
              <w:rPr>
                <w:lang w:eastAsia="zh-TW"/>
              </w:rPr>
              <w:t>(</w:t>
            </w:r>
            <w:r>
              <w:t>必填</w:t>
            </w:r>
            <w:r>
              <w:rPr>
                <w:lang w:eastAsia="zh-TW"/>
              </w:rPr>
              <w:t>)</w:t>
            </w:r>
          </w:p>
        </w:tc>
        <w:tc>
          <w:tcPr>
            <w:tcW w:w="822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C3" w:rsidRDefault="00B75A02">
            <w:pPr>
              <w:pStyle w:val="ad"/>
            </w:pPr>
            <w:r>
              <w:rPr>
                <w:rFonts w:ascii="標楷體" w:hAnsi="標楷體"/>
              </w:rPr>
              <w:t>□</w:t>
            </w:r>
            <w:r>
              <w:t>參加過產銷履歷驗證制度宣導說明會等基本課程訓練</w:t>
            </w:r>
            <w:r>
              <w:t>(</w:t>
            </w:r>
            <w:r>
              <w:t>不瞭解驗證制度者，不建議參加本次系統操作訓練</w:t>
            </w:r>
            <w:r>
              <w:t>)</w:t>
            </w:r>
          </w:p>
          <w:p w:rsidR="008058C3" w:rsidRDefault="00B75A02">
            <w:pPr>
              <w:pStyle w:val="ad"/>
            </w:pPr>
            <w:r>
              <w:rPr>
                <w:rFonts w:ascii="標楷體" w:hAnsi="標楷體"/>
              </w:rPr>
              <w:t>□</w:t>
            </w:r>
            <w:r>
              <w:t>已通過產銷履歷驗證，組織代碼</w:t>
            </w:r>
            <w:r>
              <w:rPr>
                <w:lang w:eastAsia="zh-TW"/>
              </w:rPr>
              <w:t xml:space="preserve">_______________ </w:t>
            </w:r>
          </w:p>
          <w:p w:rsidR="008058C3" w:rsidRDefault="00B75A02">
            <w:pPr>
              <w:pStyle w:val="ad"/>
            </w:pPr>
            <w:r>
              <w:rPr>
                <w:rFonts w:ascii="標楷體" w:hAnsi="標楷體"/>
              </w:rPr>
              <w:t>□</w:t>
            </w:r>
            <w:r>
              <w:t>已送驗證機構申請中，組織代碼</w:t>
            </w:r>
            <w:r>
              <w:rPr>
                <w:lang w:eastAsia="zh-TW"/>
              </w:rPr>
              <w:t>_______________</w:t>
            </w:r>
          </w:p>
          <w:p w:rsidR="008058C3" w:rsidRDefault="00B75A02">
            <w:pPr>
              <w:pStyle w:val="ad"/>
            </w:pPr>
            <w:r>
              <w:rPr>
                <w:rFonts w:ascii="標楷體" w:hAnsi="標楷體"/>
              </w:rPr>
              <w:t>□</w:t>
            </w:r>
            <w:r>
              <w:t>今年打算申請加入</w:t>
            </w:r>
          </w:p>
          <w:p w:rsidR="008058C3" w:rsidRDefault="00B75A02">
            <w:pPr>
              <w:pStyle w:val="ad"/>
            </w:pPr>
            <w:r>
              <w:rPr>
                <w:rFonts w:ascii="標楷體" w:hAnsi="標楷體"/>
              </w:rPr>
              <w:t>□</w:t>
            </w:r>
            <w:r>
              <w:t>其他：</w:t>
            </w:r>
            <w:r>
              <w:t>_____________________________________________ (</w:t>
            </w:r>
            <w:r>
              <w:t>請說明</w:t>
            </w:r>
            <w:r>
              <w:t>)</w:t>
            </w:r>
          </w:p>
        </w:tc>
      </w:tr>
      <w:tr w:rsidR="008058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5" w:type="dxa"/>
            <w:tcBorders>
              <w:top w:val="single" w:sz="6" w:space="0" w:color="808080"/>
              <w:left w:val="double" w:sz="6" w:space="0" w:color="808080"/>
              <w:bottom w:val="double" w:sz="6" w:space="0" w:color="808080"/>
              <w:right w:val="single" w:sz="6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B75A02">
            <w:pPr>
              <w:pStyle w:val="ad"/>
            </w:pPr>
            <w:r>
              <w:t>注意事項</w:t>
            </w:r>
          </w:p>
        </w:tc>
        <w:tc>
          <w:tcPr>
            <w:tcW w:w="8221" w:type="dxa"/>
            <w:gridSpan w:val="3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C3" w:rsidRDefault="00B75A02">
            <w:pPr>
              <w:pStyle w:val="ad"/>
              <w:numPr>
                <w:ilvl w:val="0"/>
                <w:numId w:val="9"/>
              </w:numPr>
              <w:spacing w:before="0" w:after="0"/>
              <w:ind w:left="482" w:hanging="482"/>
            </w:pPr>
            <w:r>
              <w:t>本教育訓練免費參加，敬請準時入場。</w:t>
            </w:r>
          </w:p>
          <w:p w:rsidR="008058C3" w:rsidRDefault="00B75A02">
            <w:pPr>
              <w:pStyle w:val="ad"/>
              <w:numPr>
                <w:ilvl w:val="0"/>
                <w:numId w:val="9"/>
              </w:numPr>
              <w:spacing w:before="0" w:after="0"/>
              <w:ind w:left="482" w:hanging="482"/>
            </w:pPr>
            <w:r>
              <w:t>主辦單位保有彈性調整開課日期、課程內容及講授老師之權利。</w:t>
            </w:r>
          </w:p>
          <w:p w:rsidR="008058C3" w:rsidRDefault="00B75A02">
            <w:pPr>
              <w:pStyle w:val="ad"/>
              <w:numPr>
                <w:ilvl w:val="0"/>
                <w:numId w:val="9"/>
              </w:numPr>
              <w:spacing w:before="0" w:after="0"/>
              <w:ind w:left="482" w:hanging="482"/>
            </w:pPr>
            <w:r>
              <w:t>如遇颱風或地震等人為不可抗拒因素，以安全為</w:t>
            </w:r>
            <w:r>
              <w:t>優先考量，選擇延期舉辦，詳細延期上課日期、將另行公佈，先請見諒。</w:t>
            </w:r>
          </w:p>
          <w:p w:rsidR="008058C3" w:rsidRDefault="00B75A02">
            <w:pPr>
              <w:pStyle w:val="ad"/>
              <w:numPr>
                <w:ilvl w:val="0"/>
                <w:numId w:val="9"/>
              </w:numPr>
              <w:spacing w:before="0" w:after="0"/>
              <w:ind w:left="482" w:hanging="482"/>
            </w:pPr>
            <w:r>
              <w:rPr>
                <w:shd w:val="clear" w:color="auto" w:fill="FFFF00"/>
              </w:rPr>
              <w:t>報名後不克前來，請即早電話通知取消報名，以便安排備取報名者。</w:t>
            </w:r>
          </w:p>
        </w:tc>
      </w:tr>
    </w:tbl>
    <w:p w:rsidR="008058C3" w:rsidRDefault="00B75A02">
      <w:pPr>
        <w:pStyle w:val="2"/>
      </w:pPr>
      <w:r>
        <w:t>報名表</w:t>
      </w:r>
      <w:r>
        <w:t>(</w:t>
      </w:r>
      <w:r>
        <w:rPr>
          <w:lang w:eastAsia="zh-HK"/>
        </w:rPr>
        <w:t>包括附件一及附件二</w:t>
      </w:r>
      <w:r>
        <w:t>)</w:t>
      </w:r>
      <w:r>
        <w:rPr>
          <w:lang w:eastAsia="zh-HK"/>
        </w:rPr>
        <w:t>填妥</w:t>
      </w:r>
      <w:r>
        <w:t>傳真</w:t>
      </w:r>
      <w:r>
        <w:rPr>
          <w:lang w:eastAsia="zh-HK"/>
        </w:rPr>
        <w:t>至</w:t>
      </w:r>
      <w:r>
        <w:t>03-4994397</w:t>
      </w:r>
    </w:p>
    <w:p w:rsidR="008058C3" w:rsidRDefault="00B75A02">
      <w:pPr>
        <w:pStyle w:val="2"/>
      </w:pPr>
      <w:r>
        <w:t>報名聯絡人：加元科技有限公司</w:t>
      </w:r>
      <w:r>
        <w:t xml:space="preserve"> </w:t>
      </w:r>
      <w:r>
        <w:t>楊</w:t>
      </w:r>
      <w:r>
        <w:rPr>
          <w:lang w:eastAsia="zh-HK"/>
        </w:rPr>
        <w:t>淑媚</w:t>
      </w:r>
      <w:r>
        <w:t>小姐</w:t>
      </w:r>
      <w:r>
        <w:t xml:space="preserve"> 03-4895860</w:t>
      </w:r>
      <w:r>
        <w:t>、</w:t>
      </w:r>
      <w:r>
        <w:t>0920-300365</w:t>
      </w:r>
    </w:p>
    <w:p w:rsidR="00312E6A" w:rsidRDefault="00312E6A">
      <w:pPr>
        <w:widowControl/>
        <w:suppressAutoHyphens w:val="0"/>
        <w:rPr>
          <w:rFonts w:ascii="標楷體" w:eastAsia="標楷體" w:hAnsi="標楷體"/>
          <w:szCs w:val="28"/>
        </w:rPr>
      </w:pPr>
      <w:r>
        <w:br w:type="page"/>
      </w:r>
    </w:p>
    <w:p w:rsidR="008058C3" w:rsidRDefault="00B75A02">
      <w:pPr>
        <w:pStyle w:val="2"/>
      </w:pPr>
      <w:r>
        <w:lastRenderedPageBreak/>
        <w:t>附件二</w:t>
      </w:r>
    </w:p>
    <w:p w:rsidR="008058C3" w:rsidRDefault="00B75A02">
      <w:pPr>
        <w:spacing w:line="64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【個人資料提供同意書】</w:t>
      </w:r>
    </w:p>
    <w:p w:rsidR="008058C3" w:rsidRDefault="00B75A02">
      <w:pPr>
        <w:pStyle w:val="2"/>
      </w:pPr>
      <w:r>
        <w:t>本人擬參加行政院農</w:t>
      </w:r>
      <w:r>
        <w:rPr>
          <w:lang w:eastAsia="zh-HK"/>
        </w:rPr>
        <w:t>業</w:t>
      </w:r>
      <w:r>
        <w:t>委</w:t>
      </w:r>
      <w:r>
        <w:rPr>
          <w:lang w:eastAsia="zh-HK"/>
        </w:rPr>
        <w:t>員</w:t>
      </w:r>
      <w:r>
        <w:t>會農糧署舉辦之教育訓練課程，茲由該單位告知本人個人資料蒐集、處理、利用等相關事項如下：</w:t>
      </w:r>
    </w:p>
    <w:p w:rsidR="008058C3" w:rsidRDefault="00B75A02">
      <w:pPr>
        <w:pStyle w:val="2"/>
      </w:pPr>
      <w:r>
        <w:t>1</w:t>
      </w:r>
      <w:r>
        <w:t>、</w:t>
      </w:r>
      <w:r>
        <w:t xml:space="preserve"> </w:t>
      </w:r>
      <w:r>
        <w:t>蒐集之特定目的</w:t>
      </w:r>
    </w:p>
    <w:p w:rsidR="008058C3" w:rsidRDefault="00B75A02">
      <w:pPr>
        <w:pStyle w:val="2"/>
      </w:pPr>
      <w:r>
        <w:t>行政院農業委員會農糧署基於教育、訓練行政或研討會、及代為向政府機關申報終身學習時數之特定目的蒐集、處理、利用本人之個人資料。</w:t>
      </w:r>
    </w:p>
    <w:p w:rsidR="008058C3" w:rsidRDefault="00B75A02">
      <w:pPr>
        <w:pStyle w:val="2"/>
      </w:pPr>
      <w:r>
        <w:t>2</w:t>
      </w:r>
      <w:r>
        <w:t>、</w:t>
      </w:r>
      <w:r>
        <w:t xml:space="preserve"> </w:t>
      </w:r>
      <w:r>
        <w:t>蒐集及處理之個人資料類別</w:t>
      </w:r>
    </w:p>
    <w:p w:rsidR="008058C3" w:rsidRDefault="00B75A02">
      <w:pPr>
        <w:pStyle w:val="2"/>
      </w:pPr>
      <w:r>
        <w:t xml:space="preserve">(1) </w:t>
      </w:r>
      <w:r>
        <w:t>辨識個人者。如姓名、地址、</w:t>
      </w:r>
      <w:r>
        <w:rPr>
          <w:lang w:eastAsia="zh-HK"/>
        </w:rPr>
        <w:t>行動電話、</w:t>
      </w:r>
      <w:r>
        <w:rPr>
          <w:lang w:eastAsia="zh-HK"/>
        </w:rPr>
        <w:t>E-mail</w:t>
      </w:r>
      <w:r>
        <w:t>等。</w:t>
      </w:r>
    </w:p>
    <w:p w:rsidR="008058C3" w:rsidRDefault="00B75A02">
      <w:pPr>
        <w:pStyle w:val="2"/>
      </w:pPr>
      <w:r>
        <w:t xml:space="preserve">(2) </w:t>
      </w:r>
      <w:r>
        <w:t>個人描述。如年齡等。</w:t>
      </w:r>
    </w:p>
    <w:p w:rsidR="008058C3" w:rsidRDefault="00B75A02">
      <w:pPr>
        <w:pStyle w:val="2"/>
      </w:pPr>
      <w:r>
        <w:t>3</w:t>
      </w:r>
      <w:r>
        <w:t>、</w:t>
      </w:r>
      <w:r>
        <w:t xml:space="preserve"> </w:t>
      </w:r>
      <w:r>
        <w:t>利用之期間、地區、對象及方式</w:t>
      </w:r>
    </w:p>
    <w:p w:rsidR="008058C3" w:rsidRDefault="00B75A02">
      <w:pPr>
        <w:pStyle w:val="2"/>
      </w:pPr>
      <w:r>
        <w:t>本人同意行政院農業委員會農糧署於特定目的存續期間，在台灣、澎湖、金門、馬祖地區與該</w:t>
      </w:r>
      <w:r>
        <w:rPr>
          <w:lang w:eastAsia="zh-HK"/>
        </w:rPr>
        <w:t>署</w:t>
      </w:r>
      <w:r>
        <w:t>有業務往來之機構、與該署往來之合作單位，得以自動化機器或其他非自動化方式利用本人個人資料。</w:t>
      </w:r>
    </w:p>
    <w:p w:rsidR="008058C3" w:rsidRDefault="00B75A02">
      <w:pPr>
        <w:pStyle w:val="2"/>
      </w:pPr>
      <w:r>
        <w:t>4</w:t>
      </w:r>
      <w:r>
        <w:t>、</w:t>
      </w:r>
      <w:r>
        <w:t xml:space="preserve"> </w:t>
      </w:r>
      <w:r>
        <w:t>本人知悉就本人提供之個人資料得向該單位行使下列權</w:t>
      </w:r>
      <w:r>
        <w:rPr>
          <w:lang w:eastAsia="zh-HK"/>
        </w:rPr>
        <w:t>利</w:t>
      </w:r>
      <w:r>
        <w:t>：</w:t>
      </w:r>
    </w:p>
    <w:p w:rsidR="008058C3" w:rsidRDefault="00B75A02">
      <w:pPr>
        <w:pStyle w:val="2"/>
      </w:pPr>
      <w:r>
        <w:t xml:space="preserve">(1) </w:t>
      </w:r>
      <w:r>
        <w:t>查詢或請求閱覽。</w:t>
      </w:r>
    </w:p>
    <w:p w:rsidR="008058C3" w:rsidRDefault="00B75A02">
      <w:pPr>
        <w:pStyle w:val="2"/>
      </w:pPr>
      <w:r>
        <w:t xml:space="preserve">(2) </w:t>
      </w:r>
      <w:r>
        <w:t>請求製給複製本。</w:t>
      </w:r>
    </w:p>
    <w:p w:rsidR="008058C3" w:rsidRDefault="00B75A02">
      <w:pPr>
        <w:pStyle w:val="2"/>
      </w:pPr>
      <w:r>
        <w:t xml:space="preserve">(3) </w:t>
      </w:r>
      <w:r>
        <w:t>請求補充或更正。</w:t>
      </w:r>
    </w:p>
    <w:p w:rsidR="008058C3" w:rsidRDefault="00B75A02">
      <w:pPr>
        <w:pStyle w:val="2"/>
      </w:pPr>
      <w:r>
        <w:t xml:space="preserve">(4) </w:t>
      </w:r>
      <w:r>
        <w:t>請求停止蒐集、處理或利用。</w:t>
      </w:r>
    </w:p>
    <w:p w:rsidR="008058C3" w:rsidRDefault="00B75A02">
      <w:pPr>
        <w:pStyle w:val="2"/>
      </w:pPr>
      <w:r>
        <w:t xml:space="preserve">(5) </w:t>
      </w:r>
      <w:r>
        <w:t>請求刪除。</w:t>
      </w:r>
    </w:p>
    <w:p w:rsidR="008058C3" w:rsidRDefault="00B75A02">
      <w:pPr>
        <w:pStyle w:val="2"/>
      </w:pPr>
      <w:r>
        <w:t>5</w:t>
      </w:r>
      <w:r>
        <w:t>、</w:t>
      </w:r>
      <w:r>
        <w:t xml:space="preserve"> </w:t>
      </w:r>
      <w:r>
        <w:t>本人得自由選擇是否提供本人個人資料，但本人提供之個人資料，如有內容不完整，或經行政院農業委員會農糧署發現不足以確認本人身份真實性，或其他個人資料冒用，個人資料不實等情形，可能喪失參與訓練課程資格等相關權利。</w:t>
      </w:r>
    </w:p>
    <w:p w:rsidR="008058C3" w:rsidRDefault="00B75A02">
      <w:pPr>
        <w:pStyle w:val="2"/>
      </w:pPr>
      <w:r>
        <w:t>本人</w:t>
      </w:r>
      <w:r>
        <w:t>____________________(</w:t>
      </w:r>
      <w:r>
        <w:t>請簽名</w:t>
      </w:r>
      <w:r>
        <w:t xml:space="preserve">) </w:t>
      </w:r>
      <w:r>
        <w:t>（日期：</w:t>
      </w:r>
      <w:r>
        <w:t xml:space="preserve">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日）同意行政院農業委</w:t>
      </w:r>
      <w:r>
        <w:t>員會農糧署基於上述特定目的的蒐集或處理本人個人資料，並於特定目的之必要範圍內利用本人個人資料。</w:t>
      </w:r>
    </w:p>
    <w:sectPr w:rsidR="008058C3">
      <w:footerReference w:type="default" r:id="rId8"/>
      <w:pgSz w:w="11906" w:h="16838"/>
      <w:pgMar w:top="1134" w:right="1134" w:bottom="993" w:left="1134" w:header="851" w:footer="453" w:gutter="0"/>
      <w:cols w:space="720"/>
      <w:docGrid w:type="lines" w:linePitch="4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02" w:rsidRDefault="00B75A02">
      <w:r>
        <w:separator/>
      </w:r>
    </w:p>
  </w:endnote>
  <w:endnote w:type="continuationSeparator" w:id="0">
    <w:p w:rsidR="00B75A02" w:rsidRDefault="00B7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901" w:rsidRDefault="00B75A02">
    <w:pPr>
      <w:pStyle w:val="a4"/>
      <w:jc w:val="center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 w:rsidR="009C352E">
      <w:rPr>
        <w:noProof/>
        <w:sz w:val="24"/>
        <w:szCs w:val="24"/>
        <w:lang w:val="zh-TW"/>
      </w:rPr>
      <w:t>2</w:t>
    </w:r>
    <w:r>
      <w:rPr>
        <w:sz w:val="24"/>
        <w:szCs w:val="24"/>
        <w:lang w:val="zh-TW"/>
      </w:rPr>
      <w:fldChar w:fldCharType="end"/>
    </w:r>
  </w:p>
  <w:p w:rsidR="00507901" w:rsidRDefault="00B75A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02" w:rsidRDefault="00B75A02">
      <w:r>
        <w:rPr>
          <w:color w:val="000000"/>
        </w:rPr>
        <w:separator/>
      </w:r>
    </w:p>
  </w:footnote>
  <w:footnote w:type="continuationSeparator" w:id="0">
    <w:p w:rsidR="00B75A02" w:rsidRDefault="00B75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95A"/>
    <w:multiLevelType w:val="multilevel"/>
    <w:tmpl w:val="FD8441C8"/>
    <w:lvl w:ilvl="0">
      <w:start w:val="1"/>
      <w:numFmt w:val="taiwaneseCountingThousand"/>
      <w:lvlText w:val="（%1）"/>
      <w:lvlJc w:val="left"/>
      <w:pPr>
        <w:ind w:left="780" w:hanging="72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09CC78F5"/>
    <w:multiLevelType w:val="multilevel"/>
    <w:tmpl w:val="449EB25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20286334"/>
    <w:multiLevelType w:val="multilevel"/>
    <w:tmpl w:val="162C1D26"/>
    <w:lvl w:ilvl="0">
      <w:start w:val="1"/>
      <w:numFmt w:val="decimal"/>
      <w:lvlText w:val="(%1)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1C5D22"/>
    <w:multiLevelType w:val="multilevel"/>
    <w:tmpl w:val="5F66348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4" w15:restartNumberingAfterBreak="0">
    <w:nsid w:val="2DC64D17"/>
    <w:multiLevelType w:val="multilevel"/>
    <w:tmpl w:val="58FAE68C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5" w15:restartNumberingAfterBreak="0">
    <w:nsid w:val="469809FE"/>
    <w:multiLevelType w:val="multilevel"/>
    <w:tmpl w:val="E9EC8EDC"/>
    <w:lvl w:ilvl="0">
      <w:numFmt w:val="bullet"/>
      <w:lvlText w:val="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603063AC"/>
    <w:multiLevelType w:val="multilevel"/>
    <w:tmpl w:val="22545AB8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894088"/>
    <w:multiLevelType w:val="multilevel"/>
    <w:tmpl w:val="E0D2990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7B997AB7"/>
    <w:multiLevelType w:val="multilevel"/>
    <w:tmpl w:val="23340426"/>
    <w:lvl w:ilvl="0">
      <w:numFmt w:val="bullet"/>
      <w:lvlText w:val="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058C3"/>
    <w:rsid w:val="00312E6A"/>
    <w:rsid w:val="008058C3"/>
    <w:rsid w:val="009C352E"/>
    <w:rsid w:val="00B7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E5A4DB-7EA0-462B-A49A-A8DA7173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">
    <w:name w:val="Head1"/>
    <w:basedOn w:val="a"/>
    <w:pPr>
      <w:spacing w:line="360" w:lineRule="atLeast"/>
    </w:pPr>
    <w:rPr>
      <w:rFonts w:ascii="標楷體" w:eastAsia="標楷體" w:hAnsi="標楷體"/>
      <w:kern w:val="0"/>
      <w:sz w:val="28"/>
      <w:szCs w:val="20"/>
    </w:rPr>
  </w:style>
  <w:style w:type="paragraph" w:styleId="a3">
    <w:name w:val="annotation text"/>
    <w:basedOn w:val="a"/>
    <w:pPr>
      <w:spacing w:line="360" w:lineRule="atLeast"/>
    </w:pPr>
    <w:rPr>
      <w:kern w:val="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a">
    <w:name w:val="頁尾 字元"/>
    <w:rPr>
      <w:kern w:val="3"/>
    </w:rPr>
  </w:style>
  <w:style w:type="character" w:customStyle="1" w:styleId="apple-converted-space">
    <w:name w:val="apple-converted-space"/>
  </w:style>
  <w:style w:type="character" w:styleId="ab">
    <w:name w:val="Strong"/>
    <w:rPr>
      <w:b/>
      <w:bCs/>
    </w:rPr>
  </w:style>
  <w:style w:type="paragraph" w:styleId="ac">
    <w:name w:val="List Paragraph"/>
    <w:basedOn w:val="a"/>
    <w:pPr>
      <w:ind w:left="480"/>
    </w:pPr>
  </w:style>
  <w:style w:type="paragraph" w:customStyle="1" w:styleId="ad">
    <w:name w:val="表格文字"/>
    <w:basedOn w:val="a"/>
    <w:autoRedefine/>
    <w:pPr>
      <w:widowControl/>
      <w:spacing w:before="180" w:after="180"/>
    </w:pPr>
    <w:rPr>
      <w:rFonts w:ascii="Arial" w:eastAsia="標楷體" w:hAnsi="Arial"/>
      <w:kern w:val="0"/>
      <w:lang w:eastAsia="zh-HK"/>
    </w:rPr>
  </w:style>
  <w:style w:type="character" w:customStyle="1" w:styleId="ae">
    <w:name w:val="表格文字 字元"/>
    <w:rPr>
      <w:rFonts w:ascii="Arial" w:eastAsia="標楷體" w:hAnsi="Arial"/>
      <w:sz w:val="24"/>
      <w:szCs w:val="24"/>
      <w:lang w:eastAsia="zh-HK"/>
    </w:rPr>
  </w:style>
  <w:style w:type="paragraph" w:customStyle="1" w:styleId="2">
    <w:name w:val="標題 2內文"/>
    <w:basedOn w:val="a"/>
    <w:autoRedefine/>
    <w:pPr>
      <w:widowControl/>
      <w:snapToGrid w:val="0"/>
      <w:spacing w:line="400" w:lineRule="atLeast"/>
      <w:jc w:val="both"/>
    </w:pPr>
    <w:rPr>
      <w:rFonts w:ascii="標楷體" w:eastAsia="標楷體" w:hAnsi="標楷體"/>
      <w:szCs w:val="28"/>
    </w:r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f0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公益活動補助申請計劃書</dc:title>
  <dc:subject/>
  <dc:creator>Admin</dc:creator>
  <dc:description/>
  <cp:lastModifiedBy>丁雅麗</cp:lastModifiedBy>
  <cp:revision>2</cp:revision>
  <cp:lastPrinted>2019-07-02T02:53:00Z</cp:lastPrinted>
  <dcterms:created xsi:type="dcterms:W3CDTF">2019-07-09T08:08:00Z</dcterms:created>
  <dcterms:modified xsi:type="dcterms:W3CDTF">2019-07-09T08:08:00Z</dcterms:modified>
</cp:coreProperties>
</file>